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3" w:rsidRDefault="00E31A27">
      <w:pPr>
        <w:spacing w:after="122" w:line="259" w:lineRule="auto"/>
        <w:ind w:left="239" w:right="31" w:hanging="10"/>
        <w:jc w:val="center"/>
      </w:pPr>
      <w:r>
        <w:t>ПРАВИТЕЛЬСТВО САНКТ-ПЕТЕРБУРГА</w:t>
      </w:r>
    </w:p>
    <w:p w:rsidR="00AC3C83" w:rsidRDefault="00E31A27">
      <w:pPr>
        <w:spacing w:after="122" w:line="259" w:lineRule="auto"/>
        <w:ind w:left="239" w:hanging="10"/>
        <w:jc w:val="center"/>
      </w:pPr>
      <w:r>
        <w:t>КОМИТЕТ ПО КУЛЬТУРЕ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83" w:rsidRDefault="00E31A27">
      <w:pPr>
        <w:spacing w:after="0" w:line="259" w:lineRule="auto"/>
        <w:ind w:left="204" w:hanging="10"/>
        <w:jc w:val="center"/>
      </w:pPr>
      <w:r>
        <w:rPr>
          <w:sz w:val="26"/>
        </w:rPr>
        <w:t>САНКТ-ПЕТЕРБУРГСКОЕ</w:t>
      </w:r>
    </w:p>
    <w:p w:rsidR="00AC3C83" w:rsidRDefault="00E31A27">
      <w:pPr>
        <w:spacing w:after="0" w:line="259" w:lineRule="auto"/>
        <w:ind w:left="204" w:right="31" w:hanging="10"/>
        <w:jc w:val="center"/>
      </w:pPr>
      <w:r>
        <w:rPr>
          <w:sz w:val="26"/>
        </w:rPr>
        <w:t>ГОСУДАРСТВЕННОЕ БЮДЖЕТНОЕ УЧРЕЖДЕНИЕ КУЛЬТУРЫ</w:t>
      </w:r>
    </w:p>
    <w:p w:rsidR="00AC3C83" w:rsidRDefault="00E31A27">
      <w:pPr>
        <w:spacing w:after="0" w:line="259" w:lineRule="auto"/>
        <w:ind w:left="204" w:right="25" w:hanging="10"/>
        <w:jc w:val="center"/>
      </w:pPr>
      <w:r>
        <w:rPr>
          <w:sz w:val="26"/>
        </w:rPr>
        <w:t>«САНКТ-ПЕТЕРБУРГСКИЙ ГОСУДАРСТВЕННЫЙ АКАДЕМИЧЕСКИЙ</w:t>
      </w:r>
    </w:p>
    <w:p w:rsidR="00AC3C83" w:rsidRDefault="00E31A27">
      <w:pPr>
        <w:spacing w:after="346" w:line="234" w:lineRule="auto"/>
        <w:ind w:left="3102" w:hanging="1691"/>
        <w:jc w:val="left"/>
      </w:pPr>
      <w:r>
        <w:rPr>
          <w:sz w:val="26"/>
        </w:rPr>
        <w:t>ТЕАТР ОПЕРЫ И БАЛЕТА ИМ. МЛ. МУСОРГСКОГО МИХАЙЛОВСКИЙ ТЕАТР»</w:t>
      </w:r>
    </w:p>
    <w:p w:rsidR="00AC3C83" w:rsidRDefault="00E31A27">
      <w:pPr>
        <w:tabs>
          <w:tab w:val="center" w:pos="4227"/>
          <w:tab w:val="center" w:pos="8334"/>
        </w:tabs>
        <w:spacing w:after="259" w:line="259" w:lineRule="auto"/>
        <w:ind w:left="0" w:firstLine="0"/>
        <w:jc w:val="left"/>
      </w:pPr>
      <w:r>
        <w:rPr>
          <w:sz w:val="40"/>
        </w:rPr>
        <w:tab/>
      </w:r>
      <w:r>
        <w:rPr>
          <w:sz w:val="40"/>
        </w:rPr>
        <w:t>ПРИКАЗ</w:t>
      </w:r>
      <w:r>
        <w:rPr>
          <w:sz w:val="40"/>
        </w:rPr>
        <w:tab/>
      </w:r>
      <w:proofErr w:type="spellStart"/>
      <w:r>
        <w:rPr>
          <w:sz w:val="40"/>
        </w:rPr>
        <w:t>окуд</w:t>
      </w:r>
      <w:proofErr w:type="spellEnd"/>
    </w:p>
    <w:p w:rsidR="00AC3C83" w:rsidRDefault="00E31A27">
      <w:pPr>
        <w:ind w:left="545"/>
      </w:pPr>
      <w:r>
        <w:t xml:space="preserve">05.12. 2018г.                                                                                           </w:t>
      </w:r>
      <w:r>
        <w:t>254/1 -</w:t>
      </w:r>
      <w:proofErr w:type="spellStart"/>
      <w:r>
        <w:t>ов</w:t>
      </w:r>
      <w:proofErr w:type="spellEnd"/>
    </w:p>
    <w:p w:rsidR="00AC3C83" w:rsidRDefault="00E31A27">
      <w:pPr>
        <w:spacing w:after="579" w:line="259" w:lineRule="auto"/>
        <w:ind w:left="1823" w:firstLine="0"/>
        <w:jc w:val="left"/>
      </w:pPr>
      <w:r>
        <w:rPr>
          <w:noProof/>
        </w:rPr>
        <w:drawing>
          <wp:inline distT="0" distB="0" distL="0" distR="0">
            <wp:extent cx="4453017" cy="22633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017" cy="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83" w:rsidRDefault="00E31A27">
      <w:pPr>
        <w:spacing w:after="293" w:line="246" w:lineRule="auto"/>
        <w:ind w:left="46" w:right="5154" w:hanging="10"/>
        <w:jc w:val="left"/>
      </w:pPr>
      <w:r>
        <w:rPr>
          <w:sz w:val="22"/>
        </w:rPr>
        <w:t>О внесении изменений в учетную политику для целей бухгалтерского учета</w:t>
      </w:r>
    </w:p>
    <w:p w:rsidR="00AC3C83" w:rsidRDefault="00E31A27">
      <w:pPr>
        <w:spacing w:after="270"/>
        <w:ind w:left="10"/>
      </w:pPr>
      <w:r>
        <w:t xml:space="preserve">С 28 ноября 2018 года действует Закон от 28.112018 № 444-ФЗ «О внесении изменений в Федеральный </w:t>
      </w:r>
      <w:proofErr w:type="gramStart"/>
      <w:r>
        <w:t>закон ”О</w:t>
      </w:r>
      <w:proofErr w:type="gramEnd"/>
      <w:r>
        <w:t xml:space="preserve"> бухгалтерском учете”», В связи с этим</w:t>
      </w:r>
    </w:p>
    <w:p w:rsidR="00AC3C83" w:rsidRDefault="00E31A27">
      <w:pPr>
        <w:spacing w:after="28" w:line="234" w:lineRule="auto"/>
        <w:ind w:left="16" w:firstLine="0"/>
        <w:jc w:val="left"/>
      </w:pPr>
      <w:proofErr w:type="gramStart"/>
      <w:r>
        <w:rPr>
          <w:sz w:val="26"/>
        </w:rPr>
        <w:t>Приказываю :</w:t>
      </w:r>
      <w:proofErr w:type="gramEnd"/>
    </w:p>
    <w:p w:rsidR="00AC3C83" w:rsidRDefault="00E31A27">
      <w:pPr>
        <w:spacing w:after="279"/>
        <w:ind w:left="10"/>
      </w:pPr>
      <w:r>
        <w:t xml:space="preserve">внести изменения в учетную политику для целей бухгалтерского учета, утвержденную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приказом руководителя от 29.12.2017г, № 278-ОВ,</w:t>
      </w:r>
    </w:p>
    <w:p w:rsidR="00AC3C83" w:rsidRDefault="00E31A27">
      <w:pPr>
        <w:numPr>
          <w:ilvl w:val="0"/>
          <w:numId w:val="1"/>
        </w:numPr>
        <w:ind w:left="239" w:hanging="229"/>
      </w:pPr>
      <w:r>
        <w:t>Раздел VIII дополнить пунктом З следующего содержания:</w:t>
      </w:r>
    </w:p>
    <w:p w:rsidR="00AC3C83" w:rsidRDefault="00E31A27">
      <w:pPr>
        <w:ind w:left="10" w:right="122"/>
      </w:pPr>
      <w:r>
        <w:t>«3. Бухгалтерская отчетность составляется и хранится на бумажном носите</w:t>
      </w:r>
      <w:r>
        <w:t>ле. Бумажная копия комплекта отчетности подписывается генеральным директором и главным бухгалтером и хранится у главного бухгалтера.</w:t>
      </w:r>
    </w:p>
    <w:p w:rsidR="00AC3C83" w:rsidRDefault="00E31A27">
      <w:pPr>
        <w:ind w:left="10"/>
      </w:pPr>
      <w:r>
        <w:t>Основание: часть 7.1 статьи 13 Закона от 06.12.2011 № 402-ФЗ».</w:t>
      </w:r>
    </w:p>
    <w:p w:rsidR="00AC3C83" w:rsidRDefault="00E31A27">
      <w:pPr>
        <w:numPr>
          <w:ilvl w:val="0"/>
          <w:numId w:val="1"/>
        </w:numPr>
        <w:ind w:left="239" w:hanging="229"/>
      </w:pPr>
      <w:r>
        <w:t>Внесенные изменения действуют с отчетности за 2018 год.</w:t>
      </w:r>
    </w:p>
    <w:p w:rsidR="00E31A27" w:rsidRDefault="00E31A27">
      <w:pPr>
        <w:numPr>
          <w:ilvl w:val="0"/>
          <w:numId w:val="1"/>
        </w:numPr>
        <w:spacing w:after="685"/>
        <w:ind w:left="239" w:hanging="229"/>
      </w:pPr>
      <w:r>
        <w:t>Конт</w:t>
      </w:r>
      <w:r>
        <w:t xml:space="preserve">роль за исполнением приказа возложить на главного </w:t>
      </w:r>
      <w:proofErr w:type="gramStart"/>
      <w:r>
        <w:t>бухгалтера .</w:t>
      </w:r>
      <w:bookmarkStart w:id="0" w:name="_GoBack"/>
      <w:bookmarkEnd w:id="0"/>
      <w:proofErr w:type="gramEnd"/>
    </w:p>
    <w:sectPr w:rsidR="00E31A27">
      <w:pgSz w:w="11902" w:h="16834"/>
      <w:pgMar w:top="1440" w:right="1350" w:bottom="1440" w:left="13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D7"/>
    <w:multiLevelType w:val="hybridMultilevel"/>
    <w:tmpl w:val="96FE00FE"/>
    <w:lvl w:ilvl="0" w:tplc="5DF03F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CB1E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B2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403E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CB24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AB3E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8BB3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C9DA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EBE9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83"/>
    <w:rsid w:val="00AC3C83"/>
    <w:rsid w:val="00B56069"/>
    <w:rsid w:val="00E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095F"/>
  <w15:docId w15:val="{699E204B-6A3C-410D-9FA4-E9AE4B2C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99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Кряжова Татьяна Константиновна</dc:creator>
  <cp:keywords/>
  <cp:lastModifiedBy>Кряжова Татьяна Константиновна</cp:lastModifiedBy>
  <cp:revision>3</cp:revision>
  <dcterms:created xsi:type="dcterms:W3CDTF">2019-06-27T11:48:00Z</dcterms:created>
  <dcterms:modified xsi:type="dcterms:W3CDTF">2019-06-27T11:49:00Z</dcterms:modified>
</cp:coreProperties>
</file>